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67" w:rsidRDefault="002E1719" w:rsidP="002E1719">
      <w:pPr>
        <w:jc w:val="center"/>
        <w:rPr>
          <w:rFonts w:ascii="Arial" w:hAnsi="Arial" w:cs="Arial"/>
          <w:b/>
          <w:sz w:val="32"/>
          <w:szCs w:val="32"/>
        </w:rPr>
      </w:pPr>
      <w:r w:rsidRPr="002E1719">
        <w:rPr>
          <w:rFonts w:ascii="Arial" w:hAnsi="Arial" w:cs="Arial"/>
          <w:b/>
          <w:sz w:val="32"/>
          <w:szCs w:val="32"/>
        </w:rPr>
        <w:t>NORTH TURTON PARISH COUNCIL</w:t>
      </w:r>
    </w:p>
    <w:p w:rsidR="002E1719" w:rsidRDefault="002E1719" w:rsidP="002E1719">
      <w:pPr>
        <w:jc w:val="center"/>
        <w:rPr>
          <w:rFonts w:ascii="Arial" w:hAnsi="Arial" w:cs="Arial"/>
          <w:b/>
          <w:sz w:val="32"/>
          <w:szCs w:val="32"/>
        </w:rPr>
      </w:pPr>
      <w:r>
        <w:rPr>
          <w:rFonts w:ascii="Arial" w:hAnsi="Arial" w:cs="Arial"/>
          <w:b/>
          <w:sz w:val="32"/>
          <w:szCs w:val="32"/>
        </w:rPr>
        <w:t>EQUAL OPPORTUNITIES POLICY</w:t>
      </w:r>
    </w:p>
    <w:p w:rsidR="002E1719" w:rsidRPr="00697EAD" w:rsidRDefault="002E1719" w:rsidP="002E1719">
      <w:pPr>
        <w:rPr>
          <w:rFonts w:ascii="Arial" w:hAnsi="Arial" w:cs="Arial"/>
          <w:sz w:val="26"/>
          <w:szCs w:val="26"/>
        </w:rPr>
      </w:pPr>
      <w:r w:rsidRPr="00697EAD">
        <w:rPr>
          <w:rFonts w:ascii="Arial" w:hAnsi="Arial" w:cs="Arial"/>
          <w:sz w:val="26"/>
          <w:szCs w:val="26"/>
        </w:rPr>
        <w:t>Under the Equality Act 2010 it is unlawful to discriminate against an individual on the following grounds:</w:t>
      </w:r>
    </w:p>
    <w:p w:rsidR="002E1719"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Age</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Disability</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Gender reassignment</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Marriage and civil partnership</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Pregnancy and maternity</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Race</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Religion or belief</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Sex</w:t>
      </w:r>
    </w:p>
    <w:p w:rsidR="00895C6A" w:rsidRPr="00697EAD" w:rsidRDefault="00895C6A" w:rsidP="00895C6A">
      <w:pPr>
        <w:pStyle w:val="ListParagraph"/>
        <w:numPr>
          <w:ilvl w:val="0"/>
          <w:numId w:val="3"/>
        </w:numPr>
        <w:rPr>
          <w:rFonts w:ascii="Arial" w:hAnsi="Arial" w:cs="Arial"/>
          <w:sz w:val="26"/>
          <w:szCs w:val="26"/>
        </w:rPr>
      </w:pPr>
      <w:r w:rsidRPr="00697EAD">
        <w:rPr>
          <w:rFonts w:ascii="Arial" w:hAnsi="Arial" w:cs="Arial"/>
          <w:sz w:val="26"/>
          <w:szCs w:val="26"/>
        </w:rPr>
        <w:t>Sexual orientation</w:t>
      </w:r>
    </w:p>
    <w:p w:rsidR="006C2FF7" w:rsidRPr="00697EAD" w:rsidRDefault="006C2FF7" w:rsidP="006C2FF7">
      <w:pPr>
        <w:pStyle w:val="ListParagraph"/>
        <w:ind w:left="1440"/>
        <w:rPr>
          <w:rFonts w:ascii="Arial" w:hAnsi="Arial" w:cs="Arial"/>
          <w:sz w:val="26"/>
          <w:szCs w:val="26"/>
        </w:rPr>
      </w:pPr>
    </w:p>
    <w:p w:rsidR="006C2FF7" w:rsidRPr="00697EAD" w:rsidRDefault="006C2FF7" w:rsidP="006C2FF7">
      <w:pPr>
        <w:pStyle w:val="ListParagraph"/>
        <w:ind w:left="0"/>
        <w:jc w:val="both"/>
        <w:rPr>
          <w:rFonts w:ascii="Arial" w:hAnsi="Arial" w:cs="Arial"/>
          <w:sz w:val="26"/>
          <w:szCs w:val="26"/>
        </w:rPr>
      </w:pPr>
      <w:r w:rsidRPr="00697EAD">
        <w:rPr>
          <w:rFonts w:ascii="Arial" w:hAnsi="Arial" w:cs="Arial"/>
          <w:sz w:val="26"/>
          <w:szCs w:val="26"/>
        </w:rPr>
        <w:t>North Turton Parish Council is committed to promoting equal opportunities within the Parish.</w:t>
      </w:r>
    </w:p>
    <w:p w:rsidR="006C2FF7" w:rsidRPr="00697EAD" w:rsidRDefault="006C2FF7" w:rsidP="006C2FF7">
      <w:pPr>
        <w:pStyle w:val="ListParagraph"/>
        <w:ind w:left="0"/>
        <w:jc w:val="both"/>
        <w:rPr>
          <w:rFonts w:ascii="Arial" w:hAnsi="Arial" w:cs="Arial"/>
          <w:sz w:val="26"/>
          <w:szCs w:val="26"/>
        </w:rPr>
      </w:pPr>
    </w:p>
    <w:p w:rsidR="006C2FF7" w:rsidRPr="00697EAD" w:rsidRDefault="006C2FF7" w:rsidP="006C2FF7">
      <w:pPr>
        <w:pStyle w:val="ListParagraph"/>
        <w:ind w:left="0"/>
        <w:jc w:val="both"/>
        <w:rPr>
          <w:rFonts w:ascii="Arial" w:hAnsi="Arial" w:cs="Arial"/>
          <w:sz w:val="26"/>
          <w:szCs w:val="26"/>
        </w:rPr>
      </w:pPr>
      <w:r w:rsidRPr="00697EAD">
        <w:rPr>
          <w:rFonts w:ascii="Arial" w:hAnsi="Arial" w:cs="Arial"/>
          <w:sz w:val="26"/>
          <w:szCs w:val="26"/>
        </w:rPr>
        <w:t>The Council values diversity and encourages fairness and justice.</w:t>
      </w:r>
    </w:p>
    <w:p w:rsidR="00DB0ED4" w:rsidRPr="00697EAD" w:rsidRDefault="00DB0ED4" w:rsidP="006C2FF7">
      <w:pPr>
        <w:pStyle w:val="ListParagraph"/>
        <w:ind w:left="0"/>
        <w:jc w:val="both"/>
        <w:rPr>
          <w:rFonts w:ascii="Arial" w:hAnsi="Arial" w:cs="Arial"/>
          <w:sz w:val="26"/>
          <w:szCs w:val="26"/>
        </w:rPr>
      </w:pPr>
    </w:p>
    <w:p w:rsidR="00DB0ED4" w:rsidRPr="00697EAD" w:rsidRDefault="00DB0ED4" w:rsidP="006C2FF7">
      <w:pPr>
        <w:pStyle w:val="ListParagraph"/>
        <w:ind w:left="0"/>
        <w:jc w:val="both"/>
        <w:rPr>
          <w:rFonts w:ascii="Arial" w:hAnsi="Arial" w:cs="Arial"/>
          <w:sz w:val="26"/>
          <w:szCs w:val="26"/>
        </w:rPr>
      </w:pPr>
      <w:r w:rsidRPr="00697EAD">
        <w:rPr>
          <w:rFonts w:ascii="Arial" w:hAnsi="Arial" w:cs="Arial"/>
          <w:sz w:val="26"/>
          <w:szCs w:val="26"/>
        </w:rPr>
        <w:t>The Council wants equal chances for everyone in the Parish to work, learn and live free from discrimination and victimisation.</w:t>
      </w:r>
    </w:p>
    <w:p w:rsidR="006C2FF7" w:rsidRPr="00697EAD" w:rsidRDefault="006C2FF7" w:rsidP="006C2FF7">
      <w:pPr>
        <w:pStyle w:val="ListParagraph"/>
        <w:ind w:left="0"/>
        <w:jc w:val="both"/>
        <w:rPr>
          <w:rFonts w:ascii="Arial" w:hAnsi="Arial" w:cs="Arial"/>
          <w:sz w:val="26"/>
          <w:szCs w:val="26"/>
        </w:rPr>
      </w:pPr>
    </w:p>
    <w:p w:rsidR="006C2FF7" w:rsidRPr="00697EAD" w:rsidRDefault="006C2FF7" w:rsidP="006C2FF7">
      <w:pPr>
        <w:pStyle w:val="ListParagraph"/>
        <w:ind w:left="0"/>
        <w:jc w:val="both"/>
        <w:rPr>
          <w:rFonts w:ascii="Arial" w:hAnsi="Arial" w:cs="Arial"/>
          <w:sz w:val="26"/>
          <w:szCs w:val="26"/>
        </w:rPr>
      </w:pPr>
      <w:r w:rsidRPr="00697EAD">
        <w:rPr>
          <w:rFonts w:ascii="Arial" w:hAnsi="Arial" w:cs="Arial"/>
          <w:sz w:val="26"/>
          <w:szCs w:val="26"/>
        </w:rPr>
        <w:t>The Council will not tolerate discrimination within the organisation.</w:t>
      </w:r>
    </w:p>
    <w:p w:rsidR="00DB0ED4" w:rsidRPr="00697EAD" w:rsidRDefault="00DB0ED4" w:rsidP="006C2FF7">
      <w:pPr>
        <w:pStyle w:val="ListParagraph"/>
        <w:ind w:left="0"/>
        <w:jc w:val="both"/>
        <w:rPr>
          <w:rFonts w:ascii="Arial" w:hAnsi="Arial" w:cs="Arial"/>
          <w:sz w:val="26"/>
          <w:szCs w:val="26"/>
        </w:rPr>
      </w:pPr>
    </w:p>
    <w:p w:rsidR="00DB0ED4" w:rsidRPr="00697EAD" w:rsidRDefault="00DB0ED4" w:rsidP="006C2FF7">
      <w:pPr>
        <w:pStyle w:val="ListParagraph"/>
        <w:ind w:left="0"/>
        <w:jc w:val="both"/>
        <w:rPr>
          <w:rFonts w:ascii="Arial" w:hAnsi="Arial" w:cs="Arial"/>
          <w:sz w:val="26"/>
          <w:szCs w:val="26"/>
        </w:rPr>
      </w:pPr>
      <w:r w:rsidRPr="00697EAD">
        <w:rPr>
          <w:rFonts w:ascii="Arial" w:hAnsi="Arial" w:cs="Arial"/>
          <w:sz w:val="26"/>
          <w:szCs w:val="26"/>
        </w:rPr>
        <w:t>The Council will take an inclusive approach to providing access to our services and facilities, acknowledging that there may be some circumstances where there may be constraints.</w:t>
      </w:r>
    </w:p>
    <w:p w:rsidR="00DB0ED4" w:rsidRPr="00697EAD" w:rsidRDefault="00DB0ED4" w:rsidP="006C2FF7">
      <w:pPr>
        <w:pStyle w:val="ListParagraph"/>
        <w:ind w:left="0"/>
        <w:jc w:val="both"/>
        <w:rPr>
          <w:rFonts w:ascii="Arial" w:hAnsi="Arial" w:cs="Arial"/>
          <w:sz w:val="26"/>
          <w:szCs w:val="26"/>
        </w:rPr>
      </w:pPr>
    </w:p>
    <w:p w:rsidR="00DB0ED4" w:rsidRPr="00697EAD" w:rsidRDefault="00DB0ED4" w:rsidP="006C2FF7">
      <w:pPr>
        <w:pStyle w:val="ListParagraph"/>
        <w:ind w:left="0"/>
        <w:jc w:val="both"/>
        <w:rPr>
          <w:rFonts w:ascii="Arial" w:hAnsi="Arial" w:cs="Arial"/>
          <w:sz w:val="26"/>
          <w:szCs w:val="26"/>
        </w:rPr>
      </w:pPr>
      <w:r w:rsidRPr="00697EAD">
        <w:rPr>
          <w:rFonts w:ascii="Arial" w:hAnsi="Arial" w:cs="Arial"/>
          <w:sz w:val="26"/>
          <w:szCs w:val="26"/>
        </w:rPr>
        <w:t>The Council will strive to ensure that all employees are recruited on the basis of ability and other objective relevant criteria, and to ensure the recruitment process does not discriminate or discourage applications from any section of the community.</w:t>
      </w:r>
    </w:p>
    <w:p w:rsidR="00F037B9" w:rsidRPr="00697EAD" w:rsidRDefault="00F037B9" w:rsidP="006C2FF7">
      <w:pPr>
        <w:pStyle w:val="ListParagraph"/>
        <w:ind w:left="0"/>
        <w:jc w:val="both"/>
        <w:rPr>
          <w:rFonts w:ascii="Arial" w:hAnsi="Arial" w:cs="Arial"/>
          <w:sz w:val="26"/>
          <w:szCs w:val="26"/>
        </w:rPr>
      </w:pPr>
    </w:p>
    <w:p w:rsidR="00F037B9" w:rsidRPr="00697EAD" w:rsidRDefault="00F037B9" w:rsidP="006C2FF7">
      <w:pPr>
        <w:pStyle w:val="ListParagraph"/>
        <w:ind w:left="0"/>
        <w:jc w:val="both"/>
        <w:rPr>
          <w:rFonts w:ascii="Arial" w:hAnsi="Arial" w:cs="Arial"/>
          <w:sz w:val="26"/>
          <w:szCs w:val="26"/>
        </w:rPr>
      </w:pPr>
      <w:r w:rsidRPr="00697EAD">
        <w:rPr>
          <w:rFonts w:ascii="Arial" w:hAnsi="Arial" w:cs="Arial"/>
          <w:sz w:val="26"/>
          <w:szCs w:val="26"/>
        </w:rPr>
        <w:t>The Council will work to make all reasonable adjustments to the workplace to enable any member of staff with a disability to enjoy a satisfying and fulfilling working life.</w:t>
      </w:r>
    </w:p>
    <w:p w:rsidR="00F037B9" w:rsidRPr="00697EAD" w:rsidRDefault="00F037B9" w:rsidP="006C2FF7">
      <w:pPr>
        <w:pStyle w:val="ListParagraph"/>
        <w:ind w:left="0"/>
        <w:jc w:val="both"/>
        <w:rPr>
          <w:rFonts w:ascii="Arial" w:hAnsi="Arial" w:cs="Arial"/>
          <w:sz w:val="26"/>
          <w:szCs w:val="26"/>
        </w:rPr>
      </w:pPr>
    </w:p>
    <w:p w:rsidR="002E1719" w:rsidRPr="002E1719" w:rsidRDefault="00F037B9" w:rsidP="00697EAD">
      <w:pPr>
        <w:pStyle w:val="ListParagraph"/>
        <w:ind w:left="0"/>
        <w:jc w:val="both"/>
        <w:rPr>
          <w:rFonts w:ascii="Arial" w:hAnsi="Arial" w:cs="Arial"/>
          <w:sz w:val="28"/>
          <w:szCs w:val="28"/>
        </w:rPr>
      </w:pPr>
      <w:r w:rsidRPr="00697EAD">
        <w:rPr>
          <w:rFonts w:ascii="Arial" w:hAnsi="Arial" w:cs="Arial"/>
          <w:sz w:val="26"/>
          <w:szCs w:val="26"/>
        </w:rPr>
        <w:t>2</w:t>
      </w:r>
      <w:r w:rsidRPr="00697EAD">
        <w:rPr>
          <w:rFonts w:ascii="Arial" w:hAnsi="Arial" w:cs="Arial"/>
          <w:sz w:val="26"/>
          <w:szCs w:val="26"/>
          <w:vertAlign w:val="superscript"/>
        </w:rPr>
        <w:t>nd</w:t>
      </w:r>
      <w:r w:rsidRPr="00697EAD">
        <w:rPr>
          <w:rFonts w:ascii="Arial" w:hAnsi="Arial" w:cs="Arial"/>
          <w:sz w:val="26"/>
          <w:szCs w:val="26"/>
        </w:rPr>
        <w:t xml:space="preserve"> August 2021</w:t>
      </w:r>
    </w:p>
    <w:sectPr w:rsidR="002E1719" w:rsidRPr="002E1719" w:rsidSect="00B65C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E30D2C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B2F32BB"/>
    <w:multiLevelType w:val="hybridMultilevel"/>
    <w:tmpl w:val="BCF0C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719"/>
    <w:rsid w:val="002E1719"/>
    <w:rsid w:val="00697EAD"/>
    <w:rsid w:val="006C2FF7"/>
    <w:rsid w:val="00895C6A"/>
    <w:rsid w:val="00A06751"/>
    <w:rsid w:val="00B65C67"/>
    <w:rsid w:val="00BA04A1"/>
    <w:rsid w:val="00DB0ED4"/>
    <w:rsid w:val="00F037B9"/>
    <w:rsid w:val="00F14C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67"/>
  </w:style>
  <w:style w:type="paragraph" w:styleId="Heading1">
    <w:name w:val="heading 1"/>
    <w:basedOn w:val="Normal"/>
    <w:next w:val="Normal"/>
    <w:link w:val="Heading1Char"/>
    <w:qFormat/>
    <w:rsid w:val="00BA04A1"/>
    <w:pPr>
      <w:keepNext/>
      <w:spacing w:after="0" w:line="240" w:lineRule="auto"/>
      <w:outlineLvl w:val="0"/>
    </w:pPr>
    <w:rPr>
      <w:rFonts w:ascii="Arial" w:eastAsia="Times New Roman" w:hAnsi="Arial" w:cs="Times New Roman"/>
      <w:sz w:val="24"/>
      <w:szCs w:val="24"/>
      <w:lang w:eastAsia="en-GB"/>
    </w:rPr>
  </w:style>
  <w:style w:type="paragraph" w:styleId="Heading2">
    <w:name w:val="heading 2"/>
    <w:basedOn w:val="Header"/>
    <w:next w:val="Normal"/>
    <w:link w:val="Heading2Char"/>
    <w:qFormat/>
    <w:rsid w:val="00BA04A1"/>
    <w:pPr>
      <w:keepNext/>
      <w:outlineLvl w:val="1"/>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4A1"/>
    <w:rPr>
      <w:rFonts w:ascii="Arial" w:eastAsia="Times New Roman" w:hAnsi="Arial" w:cs="Times New Roman"/>
      <w:sz w:val="24"/>
      <w:szCs w:val="24"/>
      <w:lang w:eastAsia="en-GB"/>
    </w:rPr>
  </w:style>
  <w:style w:type="paragraph" w:styleId="Header">
    <w:name w:val="header"/>
    <w:basedOn w:val="Normal"/>
    <w:link w:val="HeaderChar"/>
    <w:uiPriority w:val="99"/>
    <w:semiHidden/>
    <w:unhideWhenUsed/>
    <w:rsid w:val="00BA04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04A1"/>
  </w:style>
  <w:style w:type="character" w:customStyle="1" w:styleId="Heading2Char">
    <w:name w:val="Heading 2 Char"/>
    <w:link w:val="Heading2"/>
    <w:rsid w:val="00BA04A1"/>
    <w:rPr>
      <w:rFonts w:ascii="Arial" w:hAnsi="Arial"/>
      <w:b/>
      <w:sz w:val="24"/>
      <w:szCs w:val="24"/>
    </w:rPr>
  </w:style>
  <w:style w:type="paragraph" w:styleId="ListBullet3">
    <w:name w:val="List Bullet 3"/>
    <w:basedOn w:val="Normal"/>
    <w:uiPriority w:val="99"/>
    <w:semiHidden/>
    <w:unhideWhenUsed/>
    <w:rsid w:val="00BA04A1"/>
    <w:pPr>
      <w:numPr>
        <w:numId w:val="2"/>
      </w:numPr>
      <w:contextualSpacing/>
    </w:pPr>
  </w:style>
  <w:style w:type="paragraph" w:styleId="ListParagraph">
    <w:name w:val="List Paragraph"/>
    <w:basedOn w:val="Normal"/>
    <w:uiPriority w:val="34"/>
    <w:qFormat/>
    <w:rsid w:val="00895C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2021-08-12T14:29:00Z</dcterms:created>
  <dcterms:modified xsi:type="dcterms:W3CDTF">2021-08-12T14:39:00Z</dcterms:modified>
</cp:coreProperties>
</file>